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506"/>
        <w:gridCol w:w="5736"/>
      </w:tblGrid>
      <w:tr w:rsidR="004B1523" w:rsidRPr="004B1523" w:rsidTr="00506A7D">
        <w:trPr>
          <w:trHeight w:val="741"/>
          <w:jc w:val="center"/>
        </w:trPr>
        <w:tc>
          <w:tcPr>
            <w:tcW w:w="3631" w:type="dxa"/>
            <w:hideMark/>
          </w:tcPr>
          <w:p w:rsidR="008E7EDA" w:rsidRPr="00C167AA" w:rsidRDefault="008E7EDA" w:rsidP="005031C4">
            <w:pPr>
              <w:spacing w:after="0" w:line="240" w:lineRule="auto"/>
              <w:jc w:val="center"/>
              <w:rPr>
                <w:rFonts w:eastAsia="Times New Roman"/>
                <w:b/>
                <w:noProof/>
                <w:sz w:val="26"/>
                <w:szCs w:val="26"/>
              </w:rPr>
            </w:pPr>
            <w:r w:rsidRPr="00C167AA">
              <w:rPr>
                <w:rFonts w:eastAsia="Times New Roman"/>
                <w:b/>
                <w:noProof/>
                <w:sz w:val="26"/>
                <w:szCs w:val="26"/>
              </w:rPr>
              <w:t>HỘI ĐỒNG NHÂN DÂN</w:t>
            </w:r>
          </w:p>
          <w:p w:rsidR="008E7EDA" w:rsidRPr="00C167AA" w:rsidRDefault="008E7EDA" w:rsidP="005031C4">
            <w:pPr>
              <w:spacing w:after="0" w:line="240" w:lineRule="auto"/>
              <w:rPr>
                <w:rFonts w:eastAsia="Times New Roman"/>
                <w:b/>
                <w:sz w:val="26"/>
                <w:szCs w:val="26"/>
              </w:rPr>
            </w:pPr>
            <w:r w:rsidRPr="00C167AA">
              <w:rPr>
                <w:rFonts w:eastAsia="Times New Roman"/>
                <w:b/>
                <w:noProof/>
                <w:sz w:val="26"/>
                <w:szCs w:val="26"/>
              </w:rPr>
              <w:t xml:space="preserve">          </w:t>
            </w:r>
            <w:r w:rsidR="00DF2B7C" w:rsidRPr="00C167AA">
              <w:rPr>
                <w:rFonts w:eastAsia="Times New Roman"/>
                <w:b/>
                <w:noProof/>
                <w:sz w:val="26"/>
                <w:szCs w:val="26"/>
              </w:rPr>
              <w:t xml:space="preserve">  </w:t>
            </w:r>
            <w:r w:rsidRPr="00C167AA">
              <w:rPr>
                <w:rFonts w:eastAsia="Times New Roman"/>
                <w:b/>
                <w:noProof/>
                <w:sz w:val="26"/>
                <w:szCs w:val="26"/>
              </w:rPr>
              <w:t>XÃ LONG HÒA</w:t>
            </w:r>
          </w:p>
          <w:p w:rsidR="008E7EDA" w:rsidRPr="00C167AA" w:rsidRDefault="008E7EDA" w:rsidP="005031C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C167A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2688FB0" wp14:editId="705D1732">
                      <wp:simplePos x="0" y="0"/>
                      <wp:positionH relativeFrom="column">
                        <wp:posOffset>654685</wp:posOffset>
                      </wp:positionH>
                      <wp:positionV relativeFrom="paragraph">
                        <wp:posOffset>10795</wp:posOffset>
                      </wp:positionV>
                      <wp:extent cx="781050" cy="0"/>
                      <wp:effectExtent l="0" t="0" r="19050" b="19050"/>
                      <wp:wrapNone/>
                      <wp:docPr id="6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810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shapetype w14:anchorId="4754E23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51.55pt;margin-top:.85pt;width:61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"/>
                  </w:pict>
                </mc:Fallback>
              </mc:AlternateContent>
            </w:r>
          </w:p>
        </w:tc>
        <w:tc>
          <w:tcPr>
            <w:tcW w:w="5944" w:type="dxa"/>
            <w:hideMark/>
          </w:tcPr>
          <w:p w:rsidR="008E7EDA" w:rsidRPr="00C167AA" w:rsidRDefault="008E7EDA" w:rsidP="005031C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C167AA">
              <w:rPr>
                <w:rFonts w:eastAsia="Times New Roman"/>
                <w:b/>
                <w:noProof/>
                <w:sz w:val="26"/>
                <w:szCs w:val="26"/>
              </w:rPr>
              <w:t>CỘNG HÒA XÃ HỘI CHỦ NGHĨA VIỆT NAM</w:t>
            </w:r>
          </w:p>
          <w:p w:rsidR="008E7EDA" w:rsidRPr="00C167AA" w:rsidRDefault="008E7EDA" w:rsidP="005031C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C167A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5A4FE896" wp14:editId="469A99EF">
                      <wp:simplePos x="0" y="0"/>
                      <wp:positionH relativeFrom="column">
                        <wp:posOffset>674563</wp:posOffset>
                      </wp:positionH>
                      <wp:positionV relativeFrom="paragraph">
                        <wp:posOffset>229235</wp:posOffset>
                      </wp:positionV>
                      <wp:extent cx="2171700" cy="0"/>
                      <wp:effectExtent l="0" t="0" r="19050" b="19050"/>
                      <wp:wrapNone/>
                      <wp:docPr id="5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1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53.1pt;margin-top:18.05pt;width:171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"/>
                  </w:pict>
                </mc:Fallback>
              </mc:AlternateContent>
            </w:r>
            <w:r w:rsidRPr="00C167AA">
              <w:rPr>
                <w:rFonts w:eastAsia="Times New Roman"/>
                <w:b/>
                <w:noProof/>
                <w:sz w:val="28"/>
                <w:szCs w:val="28"/>
              </w:rPr>
              <w:t>Độc lập - Tự do - Hạnh phúc</w:t>
            </w:r>
            <w:r w:rsidRPr="00C167AA">
              <w:rPr>
                <w:rFonts w:eastAsia="Times New Roman"/>
                <w:b/>
                <w:bCs/>
                <w:sz w:val="28"/>
                <w:szCs w:val="28"/>
              </w:rPr>
              <w:br/>
            </w:r>
          </w:p>
        </w:tc>
      </w:tr>
      <w:tr w:rsidR="004B1523" w:rsidRPr="004B1523" w:rsidTr="00506A7D">
        <w:trPr>
          <w:trHeight w:val="386"/>
          <w:jc w:val="center"/>
        </w:trPr>
        <w:tc>
          <w:tcPr>
            <w:tcW w:w="3631" w:type="dxa"/>
            <w:hideMark/>
          </w:tcPr>
          <w:p w:rsidR="008E7EDA" w:rsidRPr="00C167AA" w:rsidRDefault="00EB2EA1" w:rsidP="005031C4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noProof/>
                <w:sz w:val="28"/>
                <w:szCs w:val="28"/>
              </w:rPr>
              <w:t xml:space="preserve">Số:     </w:t>
            </w:r>
            <w:r w:rsidR="008E7EDA" w:rsidRPr="00C167AA">
              <w:rPr>
                <w:rFonts w:eastAsia="Times New Roman"/>
                <w:noProof/>
                <w:sz w:val="28"/>
                <w:szCs w:val="28"/>
              </w:rPr>
              <w:t xml:space="preserve"> /NQ-HĐND</w:t>
            </w:r>
          </w:p>
        </w:tc>
        <w:tc>
          <w:tcPr>
            <w:tcW w:w="5944" w:type="dxa"/>
            <w:hideMark/>
          </w:tcPr>
          <w:p w:rsidR="008E7EDA" w:rsidRPr="00C167AA" w:rsidRDefault="008E7EDA" w:rsidP="00C167AA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C167AA">
              <w:rPr>
                <w:rFonts w:eastAsia="Times New Roman"/>
                <w:i/>
                <w:noProof/>
                <w:sz w:val="28"/>
                <w:szCs w:val="28"/>
              </w:rPr>
              <w:t>Long Hòa</w:t>
            </w:r>
            <w:r w:rsidRPr="00C167AA">
              <w:rPr>
                <w:rFonts w:eastAsia="Times New Roman"/>
                <w:i/>
                <w:sz w:val="28"/>
                <w:szCs w:val="28"/>
              </w:rPr>
              <w:t xml:space="preserve">, </w:t>
            </w:r>
            <w:r w:rsidRPr="00C167AA">
              <w:rPr>
                <w:rFonts w:eastAsia="Times New Roman"/>
                <w:i/>
                <w:noProof/>
                <w:sz w:val="28"/>
                <w:szCs w:val="28"/>
              </w:rPr>
              <w:t>ngày       tháng       năm</w:t>
            </w:r>
            <w:r w:rsidRPr="00C167AA">
              <w:rPr>
                <w:rFonts w:eastAsia="Times New Roman"/>
                <w:i/>
                <w:sz w:val="28"/>
                <w:szCs w:val="28"/>
              </w:rPr>
              <w:t xml:space="preserve"> </w:t>
            </w:r>
            <w:r w:rsidRPr="00C167AA">
              <w:rPr>
                <w:rFonts w:eastAsia="Times New Roman"/>
                <w:i/>
                <w:noProof/>
                <w:sz w:val="28"/>
                <w:szCs w:val="28"/>
              </w:rPr>
              <w:t>20</w:t>
            </w:r>
            <w:r w:rsidR="006E309D" w:rsidRPr="00C167AA">
              <w:rPr>
                <w:rFonts w:eastAsia="Times New Roman"/>
                <w:i/>
                <w:noProof/>
                <w:sz w:val="28"/>
                <w:szCs w:val="28"/>
              </w:rPr>
              <w:t>2</w:t>
            </w:r>
            <w:r w:rsidR="00C167AA" w:rsidRPr="00C167AA">
              <w:rPr>
                <w:rFonts w:eastAsia="Times New Roman"/>
                <w:i/>
                <w:noProof/>
                <w:sz w:val="28"/>
                <w:szCs w:val="28"/>
              </w:rPr>
              <w:t>4</w:t>
            </w:r>
          </w:p>
        </w:tc>
      </w:tr>
      <w:tr w:rsidR="004B1523" w:rsidRPr="004B1523" w:rsidTr="00506A7D">
        <w:trPr>
          <w:trHeight w:val="989"/>
          <w:jc w:val="center"/>
        </w:trPr>
        <w:tc>
          <w:tcPr>
            <w:tcW w:w="9575" w:type="dxa"/>
            <w:gridSpan w:val="2"/>
          </w:tcPr>
          <w:p w:rsidR="00AC733B" w:rsidRPr="004B1523" w:rsidRDefault="00AC733B" w:rsidP="004B1523">
            <w:pPr>
              <w:keepNext/>
              <w:spacing w:after="0" w:line="240" w:lineRule="auto"/>
              <w:rPr>
                <w:rFonts w:eastAsia="Times New Roman"/>
                <w:b/>
                <w:noProof/>
                <w:color w:val="FF0000"/>
                <w:sz w:val="28"/>
                <w:szCs w:val="28"/>
              </w:rPr>
            </w:pPr>
          </w:p>
          <w:p w:rsidR="0035398B" w:rsidRPr="00487A30" w:rsidRDefault="008E7EDA" w:rsidP="001D1789">
            <w:pPr>
              <w:keepNext/>
              <w:spacing w:after="0" w:line="240" w:lineRule="auto"/>
              <w:jc w:val="center"/>
              <w:rPr>
                <w:rFonts w:eastAsia="Times New Roman"/>
                <w:b/>
                <w:bCs/>
                <w:spacing w:val="28"/>
                <w:sz w:val="28"/>
                <w:szCs w:val="28"/>
              </w:rPr>
            </w:pPr>
            <w:bookmarkStart w:id="0" w:name="_GoBack"/>
            <w:r w:rsidRPr="00487A30">
              <w:rPr>
                <w:rFonts w:eastAsia="Times New Roman"/>
                <w:b/>
                <w:noProof/>
                <w:sz w:val="28"/>
                <w:szCs w:val="28"/>
              </w:rPr>
              <w:t>NGHỊ QUYẾT</w:t>
            </w:r>
          </w:p>
          <w:p w:rsidR="001D1789" w:rsidRPr="00487A30" w:rsidRDefault="008E7EDA" w:rsidP="001D1789">
            <w:pPr>
              <w:keepNext/>
              <w:spacing w:after="0" w:line="240" w:lineRule="auto"/>
              <w:jc w:val="center"/>
              <w:rPr>
                <w:rFonts w:eastAsia="Times New Roman"/>
                <w:b/>
                <w:noProof/>
                <w:sz w:val="28"/>
                <w:szCs w:val="28"/>
              </w:rPr>
            </w:pPr>
            <w:r w:rsidRPr="00487A30">
              <w:rPr>
                <w:rFonts w:eastAsia="Times New Roman"/>
                <w:b/>
                <w:noProof/>
                <w:sz w:val="28"/>
                <w:szCs w:val="28"/>
              </w:rPr>
              <w:t xml:space="preserve">Về </w:t>
            </w:r>
            <w:r w:rsidR="0035398B" w:rsidRPr="00487A30">
              <w:rPr>
                <w:rFonts w:eastAsia="Times New Roman"/>
                <w:b/>
                <w:noProof/>
                <w:sz w:val="28"/>
                <w:szCs w:val="28"/>
              </w:rPr>
              <w:t>C</w:t>
            </w:r>
            <w:r w:rsidRPr="00487A30">
              <w:rPr>
                <w:rFonts w:eastAsia="Times New Roman"/>
                <w:b/>
                <w:noProof/>
                <w:sz w:val="28"/>
                <w:szCs w:val="28"/>
              </w:rPr>
              <w:t>hương trình giám sát</w:t>
            </w:r>
          </w:p>
          <w:p w:rsidR="008E7EDA" w:rsidRPr="00487A30" w:rsidRDefault="008E7EDA" w:rsidP="001D1789">
            <w:pPr>
              <w:keepNext/>
              <w:spacing w:after="0" w:line="240" w:lineRule="auto"/>
              <w:jc w:val="center"/>
              <w:rPr>
                <w:rFonts w:eastAsia="Times New Roman"/>
                <w:b/>
                <w:bCs/>
                <w:spacing w:val="28"/>
                <w:sz w:val="28"/>
                <w:szCs w:val="28"/>
              </w:rPr>
            </w:pPr>
            <w:r w:rsidRPr="00487A30">
              <w:rPr>
                <w:rFonts w:eastAsia="Times New Roman"/>
                <w:b/>
                <w:noProof/>
                <w:sz w:val="28"/>
                <w:szCs w:val="28"/>
              </w:rPr>
              <w:t xml:space="preserve"> của Hội đồng nhân dân xã Long Hòa</w:t>
            </w:r>
            <w:r w:rsidR="0035398B" w:rsidRPr="00487A30">
              <w:rPr>
                <w:rFonts w:eastAsia="Times New Roman"/>
                <w:b/>
                <w:bCs/>
                <w:spacing w:val="28"/>
                <w:sz w:val="28"/>
                <w:szCs w:val="28"/>
              </w:rPr>
              <w:t xml:space="preserve"> </w:t>
            </w:r>
            <w:r w:rsidRPr="00487A30">
              <w:rPr>
                <w:rFonts w:eastAsia="Times New Roman"/>
                <w:b/>
                <w:noProof/>
                <w:sz w:val="28"/>
                <w:szCs w:val="28"/>
              </w:rPr>
              <w:t>năm 20</w:t>
            </w:r>
            <w:r w:rsidR="0035398B" w:rsidRPr="00487A30">
              <w:rPr>
                <w:rFonts w:eastAsia="Times New Roman"/>
                <w:b/>
                <w:noProof/>
                <w:sz w:val="28"/>
                <w:szCs w:val="28"/>
              </w:rPr>
              <w:t>2</w:t>
            </w:r>
            <w:r w:rsidR="00487A30" w:rsidRPr="00487A30">
              <w:rPr>
                <w:rFonts w:eastAsia="Times New Roman"/>
                <w:b/>
                <w:noProof/>
                <w:sz w:val="28"/>
                <w:szCs w:val="28"/>
              </w:rPr>
              <w:t>5</w:t>
            </w:r>
          </w:p>
          <w:bookmarkEnd w:id="0"/>
          <w:p w:rsidR="008E7EDA" w:rsidRPr="004B1523" w:rsidRDefault="0035398B" w:rsidP="005031C4">
            <w:pPr>
              <w:tabs>
                <w:tab w:val="center" w:pos="4450"/>
                <w:tab w:val="left" w:pos="4995"/>
              </w:tabs>
              <w:spacing w:after="60" w:line="240" w:lineRule="auto"/>
              <w:rPr>
                <w:rFonts w:eastAsia="Times New Roman"/>
                <w:b/>
                <w:bCs/>
                <w:color w:val="FF0000"/>
                <w:sz w:val="28"/>
                <w:szCs w:val="28"/>
              </w:rPr>
            </w:pPr>
            <w:r w:rsidRPr="004B1523">
              <w:rPr>
                <w:noProof/>
                <w:color w:val="FF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FCE1A80" wp14:editId="30DB90E5">
                      <wp:simplePos x="0" y="0"/>
                      <wp:positionH relativeFrom="column">
                        <wp:posOffset>2037080</wp:posOffset>
                      </wp:positionH>
                      <wp:positionV relativeFrom="paragraph">
                        <wp:posOffset>33655</wp:posOffset>
                      </wp:positionV>
                      <wp:extent cx="1771650" cy="0"/>
                      <wp:effectExtent l="0" t="0" r="19050" b="19050"/>
                      <wp:wrapNone/>
                      <wp:docPr id="4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716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line w14:anchorId="73E1DA31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0.4pt,2.65pt" to="299.9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"/>
                  </w:pict>
                </mc:Fallback>
              </mc:AlternateContent>
            </w:r>
            <w:r w:rsidR="008E7EDA" w:rsidRPr="004B1523">
              <w:rPr>
                <w:rFonts w:eastAsia="Times New Roman"/>
                <w:b/>
                <w:bCs/>
                <w:color w:val="FF0000"/>
                <w:sz w:val="28"/>
                <w:szCs w:val="28"/>
              </w:rPr>
              <w:tab/>
            </w:r>
            <w:r w:rsidR="008E7EDA" w:rsidRPr="004B1523">
              <w:rPr>
                <w:rFonts w:eastAsia="Times New Roman"/>
                <w:b/>
                <w:bCs/>
                <w:color w:val="FF0000"/>
                <w:sz w:val="28"/>
                <w:szCs w:val="28"/>
              </w:rPr>
              <w:tab/>
            </w:r>
          </w:p>
        </w:tc>
      </w:tr>
      <w:tr w:rsidR="00A430C8" w:rsidRPr="004B1523" w:rsidTr="00506A7D">
        <w:trPr>
          <w:trHeight w:val="2021"/>
          <w:jc w:val="center"/>
        </w:trPr>
        <w:tc>
          <w:tcPr>
            <w:tcW w:w="9575" w:type="dxa"/>
            <w:gridSpan w:val="2"/>
          </w:tcPr>
          <w:p w:rsidR="008E7EDA" w:rsidRPr="00EB2EA1" w:rsidRDefault="00621A52" w:rsidP="00621A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EB2EA1">
              <w:rPr>
                <w:rFonts w:eastAsia="Times New Roman"/>
                <w:b/>
                <w:sz w:val="28"/>
                <w:szCs w:val="28"/>
              </w:rPr>
              <w:t>HỘI ĐỒNG NHÂN DÂN XÃ LONG HÒA</w:t>
            </w:r>
          </w:p>
          <w:p w:rsidR="00621A52" w:rsidRPr="00EB2EA1" w:rsidRDefault="00621A52" w:rsidP="00621A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EB2EA1">
              <w:rPr>
                <w:rFonts w:eastAsia="Times New Roman"/>
                <w:b/>
                <w:sz w:val="28"/>
                <w:szCs w:val="28"/>
              </w:rPr>
              <w:t>KHÓA X</w:t>
            </w:r>
            <w:r w:rsidR="009A30CF" w:rsidRPr="00EB2EA1">
              <w:rPr>
                <w:rFonts w:eastAsia="Times New Roman"/>
                <w:b/>
                <w:sz w:val="28"/>
                <w:szCs w:val="28"/>
              </w:rPr>
              <w:t>I</w:t>
            </w:r>
            <w:r w:rsidR="00C94541" w:rsidRPr="00EB2EA1">
              <w:rPr>
                <w:rFonts w:eastAsia="Times New Roman"/>
                <w:b/>
                <w:sz w:val="28"/>
                <w:szCs w:val="28"/>
              </w:rPr>
              <w:t xml:space="preserve">I, KỲ HỌP THỨ </w:t>
            </w:r>
            <w:r w:rsidR="00487A30" w:rsidRPr="00EB2EA1">
              <w:rPr>
                <w:rFonts w:eastAsia="Times New Roman"/>
                <w:b/>
                <w:sz w:val="28"/>
                <w:szCs w:val="28"/>
              </w:rPr>
              <w:t>CHÍN</w:t>
            </w:r>
          </w:p>
          <w:p w:rsidR="00621A52" w:rsidRPr="00EB2EA1" w:rsidRDefault="00621A52" w:rsidP="005031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FF0000"/>
                <w:sz w:val="28"/>
                <w:szCs w:val="28"/>
              </w:rPr>
            </w:pPr>
          </w:p>
          <w:p w:rsidR="009A30CF" w:rsidRPr="00487A30" w:rsidRDefault="008E7EDA" w:rsidP="009A30CF">
            <w:pPr>
              <w:spacing w:before="60" w:after="60" w:line="240" w:lineRule="auto"/>
              <w:ind w:firstLine="709"/>
              <w:rPr>
                <w:i/>
                <w:sz w:val="28"/>
                <w:szCs w:val="28"/>
              </w:rPr>
            </w:pPr>
            <w:r w:rsidRPr="00EB2EA1">
              <w:rPr>
                <w:rFonts w:eastAsia="Times New Roman"/>
                <w:i/>
                <w:sz w:val="28"/>
                <w:szCs w:val="28"/>
              </w:rPr>
              <w:tab/>
            </w:r>
            <w:r w:rsidR="009A30CF" w:rsidRPr="00487A30">
              <w:rPr>
                <w:i/>
                <w:sz w:val="28"/>
                <w:szCs w:val="28"/>
              </w:rPr>
              <w:t>Căn cứ Luật Tổ chức chính quyền địa phương ngày 19 tháng 6 năm 2015;</w:t>
            </w:r>
          </w:p>
          <w:p w:rsidR="009A30CF" w:rsidRPr="00487A30" w:rsidRDefault="009A30CF" w:rsidP="009A30CF">
            <w:pPr>
              <w:spacing w:before="60" w:after="60" w:line="240" w:lineRule="auto"/>
              <w:ind w:firstLine="709"/>
              <w:jc w:val="both"/>
              <w:rPr>
                <w:i/>
                <w:sz w:val="28"/>
                <w:szCs w:val="28"/>
              </w:rPr>
            </w:pPr>
            <w:r w:rsidRPr="00487A30">
              <w:rPr>
                <w:i/>
                <w:sz w:val="28"/>
                <w:szCs w:val="28"/>
              </w:rPr>
              <w:tab/>
              <w:t xml:space="preserve">Căn cứ Luật sửa đổi, bổ sung một số điều của Luật </w:t>
            </w:r>
            <w:r w:rsidR="009433F0" w:rsidRPr="00487A30">
              <w:rPr>
                <w:i/>
                <w:sz w:val="28"/>
                <w:szCs w:val="28"/>
              </w:rPr>
              <w:t xml:space="preserve">Tổ </w:t>
            </w:r>
            <w:r w:rsidRPr="00487A30">
              <w:rPr>
                <w:i/>
                <w:sz w:val="28"/>
                <w:szCs w:val="28"/>
              </w:rPr>
              <w:t xml:space="preserve">chức Chính phủ và Luật </w:t>
            </w:r>
            <w:r w:rsidR="009433F0" w:rsidRPr="00487A30">
              <w:rPr>
                <w:i/>
                <w:sz w:val="28"/>
                <w:szCs w:val="28"/>
              </w:rPr>
              <w:t xml:space="preserve">Tổ </w:t>
            </w:r>
            <w:r w:rsidRPr="00487A30">
              <w:rPr>
                <w:i/>
                <w:sz w:val="28"/>
                <w:szCs w:val="28"/>
              </w:rPr>
              <w:t>chức chính quyền địa phương ngày 22 tháng 11 năm 2019;</w:t>
            </w:r>
          </w:p>
          <w:p w:rsidR="009A30CF" w:rsidRPr="001604B9" w:rsidRDefault="009A30CF" w:rsidP="009A30CF">
            <w:pPr>
              <w:spacing w:before="60" w:after="60" w:line="240" w:lineRule="auto"/>
              <w:ind w:firstLine="709"/>
              <w:jc w:val="both"/>
              <w:rPr>
                <w:rFonts w:eastAsia="Arial"/>
                <w:i/>
                <w:sz w:val="28"/>
                <w:szCs w:val="28"/>
                <w:lang w:val="vi-VN"/>
              </w:rPr>
            </w:pPr>
            <w:r w:rsidRPr="00487A30">
              <w:rPr>
                <w:rFonts w:eastAsia="Arial"/>
                <w:i/>
                <w:sz w:val="28"/>
                <w:szCs w:val="28"/>
                <w:lang w:val="vi-VN"/>
              </w:rPr>
              <w:t xml:space="preserve">Căn cứ Luật Hoạt </w:t>
            </w:r>
            <w:r w:rsidRPr="001604B9">
              <w:rPr>
                <w:rFonts w:eastAsia="Arial"/>
                <w:i/>
                <w:sz w:val="28"/>
                <w:szCs w:val="28"/>
                <w:lang w:val="vi-VN"/>
              </w:rPr>
              <w:t>động giám sát của Quốc hội và Hội đồng nhân dân ngày 20 tháng 11 năm 2015;</w:t>
            </w:r>
          </w:p>
          <w:p w:rsidR="008E7EDA" w:rsidRPr="00EB2EA1" w:rsidRDefault="008E7EDA" w:rsidP="00160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FF0000"/>
                <w:sz w:val="28"/>
                <w:szCs w:val="28"/>
              </w:rPr>
            </w:pPr>
            <w:r w:rsidRPr="00EB2EA1">
              <w:rPr>
                <w:rFonts w:eastAsia="Times New Roman"/>
                <w:i/>
                <w:sz w:val="28"/>
                <w:szCs w:val="28"/>
              </w:rPr>
              <w:tab/>
            </w:r>
            <w:r w:rsidR="00C640A2" w:rsidRPr="00EB2EA1">
              <w:rPr>
                <w:rFonts w:eastAsia="Times New Roman"/>
                <w:i/>
                <w:sz w:val="28"/>
                <w:szCs w:val="28"/>
              </w:rPr>
              <w:t xml:space="preserve">Xét </w:t>
            </w:r>
            <w:r w:rsidRPr="00EB2EA1">
              <w:rPr>
                <w:rFonts w:eastAsia="Times New Roman"/>
                <w:i/>
                <w:sz w:val="28"/>
                <w:szCs w:val="28"/>
              </w:rPr>
              <w:t xml:space="preserve">Tờ trình </w:t>
            </w:r>
            <w:r w:rsidR="00175350" w:rsidRPr="00EB2EA1">
              <w:rPr>
                <w:rFonts w:eastAsia="Times New Roman"/>
                <w:i/>
                <w:sz w:val="28"/>
                <w:szCs w:val="28"/>
              </w:rPr>
              <w:t>số</w:t>
            </w:r>
            <w:r w:rsidR="001604B9" w:rsidRPr="00EB2EA1">
              <w:rPr>
                <w:rFonts w:eastAsia="Times New Roman"/>
                <w:i/>
                <w:sz w:val="28"/>
                <w:szCs w:val="28"/>
              </w:rPr>
              <w:t xml:space="preserve"> 16</w:t>
            </w:r>
            <w:r w:rsidR="00175350" w:rsidRPr="00EB2EA1">
              <w:rPr>
                <w:rFonts w:eastAsia="Times New Roman"/>
                <w:i/>
                <w:sz w:val="28"/>
                <w:szCs w:val="28"/>
              </w:rPr>
              <w:t>/TTr-HĐND ngày</w:t>
            </w:r>
            <w:r w:rsidR="001604B9" w:rsidRPr="00EB2EA1">
              <w:rPr>
                <w:rFonts w:eastAsia="Times New Roman"/>
                <w:i/>
                <w:sz w:val="28"/>
                <w:szCs w:val="28"/>
              </w:rPr>
              <w:t xml:space="preserve"> 10 </w:t>
            </w:r>
            <w:r w:rsidR="00175350" w:rsidRPr="00EB2EA1">
              <w:rPr>
                <w:rFonts w:eastAsia="Times New Roman"/>
                <w:i/>
                <w:sz w:val="28"/>
                <w:szCs w:val="28"/>
              </w:rPr>
              <w:t>tháng</w:t>
            </w:r>
            <w:r w:rsidRPr="00EB2EA1">
              <w:rPr>
                <w:rFonts w:eastAsia="Times New Roman"/>
                <w:i/>
                <w:sz w:val="28"/>
                <w:szCs w:val="28"/>
              </w:rPr>
              <w:t xml:space="preserve"> </w:t>
            </w:r>
            <w:r w:rsidR="0026771E" w:rsidRPr="00EB2EA1">
              <w:rPr>
                <w:rFonts w:eastAsia="Times New Roman"/>
                <w:i/>
                <w:sz w:val="28"/>
                <w:szCs w:val="28"/>
              </w:rPr>
              <w:t>6</w:t>
            </w:r>
            <w:r w:rsidRPr="00EB2EA1">
              <w:rPr>
                <w:rFonts w:eastAsia="Times New Roman"/>
                <w:i/>
                <w:sz w:val="28"/>
                <w:szCs w:val="28"/>
              </w:rPr>
              <w:t xml:space="preserve"> </w:t>
            </w:r>
            <w:r w:rsidR="00175350" w:rsidRPr="00EB2EA1">
              <w:rPr>
                <w:rFonts w:eastAsia="Times New Roman"/>
                <w:i/>
                <w:sz w:val="28"/>
                <w:szCs w:val="28"/>
              </w:rPr>
              <w:t xml:space="preserve">năm </w:t>
            </w:r>
            <w:r w:rsidRPr="00EB2EA1">
              <w:rPr>
                <w:rFonts w:eastAsia="Times New Roman"/>
                <w:i/>
                <w:sz w:val="28"/>
                <w:szCs w:val="28"/>
              </w:rPr>
              <w:t>20</w:t>
            </w:r>
            <w:r w:rsidR="006E309D" w:rsidRPr="00EB2EA1">
              <w:rPr>
                <w:rFonts w:eastAsia="Times New Roman"/>
                <w:i/>
                <w:sz w:val="28"/>
                <w:szCs w:val="28"/>
              </w:rPr>
              <w:t>2</w:t>
            </w:r>
            <w:r w:rsidR="00487A30" w:rsidRPr="00EB2EA1">
              <w:rPr>
                <w:rFonts w:eastAsia="Times New Roman"/>
                <w:i/>
                <w:sz w:val="28"/>
                <w:szCs w:val="28"/>
              </w:rPr>
              <w:t>4</w:t>
            </w:r>
            <w:r w:rsidR="00175350" w:rsidRPr="00EB2EA1">
              <w:rPr>
                <w:rFonts w:eastAsia="Times New Roman"/>
                <w:i/>
                <w:sz w:val="28"/>
                <w:szCs w:val="28"/>
              </w:rPr>
              <w:t xml:space="preserve"> của </w:t>
            </w:r>
            <w:r w:rsidR="001D1789" w:rsidRPr="00EB2EA1">
              <w:rPr>
                <w:rFonts w:eastAsia="Times New Roman"/>
                <w:i/>
                <w:sz w:val="28"/>
                <w:szCs w:val="28"/>
              </w:rPr>
              <w:t>Hội đồng nhân dân</w:t>
            </w:r>
            <w:r w:rsidR="00175350" w:rsidRPr="00EB2EA1">
              <w:rPr>
                <w:rFonts w:eastAsia="Times New Roman"/>
                <w:i/>
                <w:sz w:val="28"/>
                <w:szCs w:val="28"/>
              </w:rPr>
              <w:t xml:space="preserve"> xã về </w:t>
            </w:r>
            <w:r w:rsidR="0035398B" w:rsidRPr="00EB2EA1">
              <w:rPr>
                <w:rFonts w:eastAsia="Times New Roman"/>
                <w:i/>
                <w:sz w:val="28"/>
                <w:szCs w:val="28"/>
              </w:rPr>
              <w:t>C</w:t>
            </w:r>
            <w:r w:rsidRPr="00EB2EA1">
              <w:rPr>
                <w:rFonts w:eastAsia="Times New Roman"/>
                <w:i/>
                <w:sz w:val="28"/>
                <w:szCs w:val="28"/>
              </w:rPr>
              <w:t>hương trình giám sát năm 20</w:t>
            </w:r>
            <w:r w:rsidR="00175350" w:rsidRPr="00EB2EA1">
              <w:rPr>
                <w:rFonts w:eastAsia="Times New Roman"/>
                <w:i/>
                <w:sz w:val="28"/>
                <w:szCs w:val="28"/>
              </w:rPr>
              <w:t>2</w:t>
            </w:r>
            <w:r w:rsidR="00487A30" w:rsidRPr="00EB2EA1">
              <w:rPr>
                <w:rFonts w:eastAsia="Times New Roman"/>
                <w:i/>
                <w:sz w:val="28"/>
                <w:szCs w:val="28"/>
              </w:rPr>
              <w:t>5</w:t>
            </w:r>
            <w:r w:rsidRPr="00EB2EA1">
              <w:rPr>
                <w:rFonts w:eastAsia="Times New Roman"/>
                <w:i/>
                <w:sz w:val="28"/>
                <w:szCs w:val="28"/>
              </w:rPr>
              <w:t xml:space="preserve"> của </w:t>
            </w:r>
            <w:r w:rsidR="001D1789" w:rsidRPr="00EB2EA1">
              <w:rPr>
                <w:rFonts w:eastAsia="Times New Roman"/>
                <w:i/>
                <w:sz w:val="28"/>
                <w:szCs w:val="28"/>
              </w:rPr>
              <w:t>Hội đồng nhân dân</w:t>
            </w:r>
            <w:r w:rsidRPr="00EB2EA1">
              <w:rPr>
                <w:rFonts w:eastAsia="Times New Roman"/>
                <w:i/>
                <w:sz w:val="28"/>
                <w:szCs w:val="28"/>
              </w:rPr>
              <w:t xml:space="preserve"> xã và </w:t>
            </w:r>
            <w:r w:rsidR="00C640A2" w:rsidRPr="001604B9">
              <w:rPr>
                <w:i/>
                <w:sz w:val="28"/>
                <w:szCs w:val="28"/>
              </w:rPr>
              <w:t>các ý kiến thảo luận của đại biểu Hội đồ</w:t>
            </w:r>
            <w:r w:rsidR="00C640A2" w:rsidRPr="00A63063">
              <w:rPr>
                <w:i/>
                <w:sz w:val="28"/>
                <w:szCs w:val="28"/>
              </w:rPr>
              <w:t>ng nhân dân xã tại kỳ họp</w:t>
            </w:r>
            <w:r w:rsidR="00621A52" w:rsidRPr="00EB2EA1">
              <w:rPr>
                <w:rFonts w:eastAsia="Times New Roman"/>
                <w:i/>
                <w:sz w:val="28"/>
                <w:szCs w:val="28"/>
              </w:rPr>
              <w:t>.</w:t>
            </w:r>
          </w:p>
        </w:tc>
      </w:tr>
    </w:tbl>
    <w:p w:rsidR="008E7EDA" w:rsidRPr="00AA381B" w:rsidRDefault="008E7EDA" w:rsidP="008E7EDA">
      <w:pPr>
        <w:spacing w:after="0" w:line="240" w:lineRule="auto"/>
        <w:jc w:val="both"/>
        <w:rPr>
          <w:rFonts w:eastAsia="Times New Roman"/>
          <w:sz w:val="28"/>
          <w:szCs w:val="28"/>
        </w:rPr>
      </w:pPr>
    </w:p>
    <w:p w:rsidR="009D5E0B" w:rsidRPr="00EB2EA1" w:rsidRDefault="009D5E0B" w:rsidP="009D5E0B">
      <w:pPr>
        <w:spacing w:after="0" w:line="240" w:lineRule="auto"/>
        <w:jc w:val="center"/>
        <w:rPr>
          <w:rFonts w:eastAsia="Times New Roman"/>
          <w:b/>
          <w:bCs/>
          <w:sz w:val="28"/>
          <w:szCs w:val="28"/>
        </w:rPr>
      </w:pPr>
      <w:r w:rsidRPr="00EB2EA1">
        <w:rPr>
          <w:rFonts w:eastAsia="Times New Roman"/>
          <w:b/>
          <w:bCs/>
          <w:sz w:val="28"/>
          <w:szCs w:val="28"/>
        </w:rPr>
        <w:t>QUYẾT NGHỊ:</w:t>
      </w:r>
    </w:p>
    <w:p w:rsidR="009D5E0B" w:rsidRPr="00EB2EA1" w:rsidRDefault="009D5E0B" w:rsidP="009D5E0B">
      <w:pPr>
        <w:spacing w:before="120" w:after="0" w:line="240" w:lineRule="auto"/>
        <w:ind w:firstLine="720"/>
        <w:jc w:val="both"/>
        <w:rPr>
          <w:rFonts w:eastAsia="Times New Roman"/>
          <w:bCs/>
          <w:sz w:val="28"/>
          <w:szCs w:val="28"/>
        </w:rPr>
      </w:pPr>
      <w:proofErr w:type="gramStart"/>
      <w:r w:rsidRPr="00EB2EA1">
        <w:rPr>
          <w:rFonts w:eastAsia="Times New Roman"/>
          <w:b/>
          <w:bCs/>
          <w:sz w:val="28"/>
          <w:szCs w:val="28"/>
        </w:rPr>
        <w:t>Điều 1</w:t>
      </w:r>
      <w:r w:rsidRPr="00EB2EA1">
        <w:rPr>
          <w:rFonts w:eastAsia="Times New Roman"/>
          <w:bCs/>
          <w:sz w:val="28"/>
          <w:szCs w:val="28"/>
        </w:rPr>
        <w:t>.</w:t>
      </w:r>
      <w:proofErr w:type="gramEnd"/>
      <w:r w:rsidRPr="00EB2EA1">
        <w:rPr>
          <w:rFonts w:eastAsia="Times New Roman"/>
          <w:b/>
          <w:bCs/>
          <w:sz w:val="28"/>
          <w:szCs w:val="28"/>
        </w:rPr>
        <w:t xml:space="preserve"> </w:t>
      </w:r>
      <w:r w:rsidRPr="00EB2EA1">
        <w:rPr>
          <w:rFonts w:eastAsia="Times New Roman"/>
          <w:bCs/>
          <w:sz w:val="28"/>
          <w:szCs w:val="28"/>
        </w:rPr>
        <w:t xml:space="preserve">Thống nhất Chương trình giám sát của </w:t>
      </w:r>
      <w:r w:rsidR="001D1789" w:rsidRPr="00EB2EA1">
        <w:rPr>
          <w:rFonts w:eastAsia="Times New Roman"/>
          <w:sz w:val="28"/>
          <w:szCs w:val="28"/>
        </w:rPr>
        <w:t>Hội đồng nhân dân</w:t>
      </w:r>
      <w:r w:rsidRPr="00EB2EA1">
        <w:rPr>
          <w:rFonts w:eastAsia="Times New Roman"/>
          <w:bCs/>
          <w:sz w:val="28"/>
          <w:szCs w:val="28"/>
        </w:rPr>
        <w:t xml:space="preserve"> xã Long Hòa </w:t>
      </w:r>
      <w:r w:rsidR="00AF0844" w:rsidRPr="00EB2EA1">
        <w:rPr>
          <w:rFonts w:eastAsia="Times New Roman"/>
          <w:bCs/>
          <w:sz w:val="28"/>
          <w:szCs w:val="28"/>
        </w:rPr>
        <w:t>năm 20</w:t>
      </w:r>
      <w:r w:rsidR="006E309D" w:rsidRPr="00EB2EA1">
        <w:rPr>
          <w:rFonts w:eastAsia="Times New Roman"/>
          <w:bCs/>
          <w:sz w:val="28"/>
          <w:szCs w:val="28"/>
        </w:rPr>
        <w:t>2</w:t>
      </w:r>
      <w:r w:rsidR="00AA381B" w:rsidRPr="00EB2EA1">
        <w:rPr>
          <w:rFonts w:eastAsia="Times New Roman"/>
          <w:bCs/>
          <w:sz w:val="28"/>
          <w:szCs w:val="28"/>
        </w:rPr>
        <w:t>5</w:t>
      </w:r>
      <w:r w:rsidR="00AF0844" w:rsidRPr="00EB2EA1">
        <w:rPr>
          <w:rFonts w:eastAsia="Times New Roman"/>
          <w:bCs/>
          <w:sz w:val="28"/>
          <w:szCs w:val="28"/>
        </w:rPr>
        <w:t xml:space="preserve">, </w:t>
      </w:r>
      <w:r w:rsidRPr="00EB2EA1">
        <w:rPr>
          <w:rFonts w:eastAsia="Times New Roman"/>
          <w:bCs/>
          <w:sz w:val="28"/>
          <w:szCs w:val="28"/>
        </w:rPr>
        <w:t>cụ thể như sau:</w:t>
      </w:r>
    </w:p>
    <w:p w:rsidR="009D5E0B" w:rsidRPr="00EB2EA1" w:rsidRDefault="009D5E0B" w:rsidP="009D5E0B">
      <w:pPr>
        <w:spacing w:before="120" w:after="0" w:line="240" w:lineRule="auto"/>
        <w:ind w:firstLine="720"/>
        <w:jc w:val="both"/>
        <w:rPr>
          <w:rFonts w:eastAsia="Times New Roman"/>
          <w:b/>
          <w:bCs/>
          <w:sz w:val="28"/>
          <w:szCs w:val="28"/>
        </w:rPr>
      </w:pPr>
      <w:r w:rsidRPr="00EB2EA1">
        <w:rPr>
          <w:rFonts w:eastAsia="Times New Roman"/>
          <w:b/>
          <w:bCs/>
          <w:sz w:val="28"/>
          <w:szCs w:val="28"/>
        </w:rPr>
        <w:t xml:space="preserve">1. </w:t>
      </w:r>
      <w:r w:rsidR="001D1789" w:rsidRPr="00EB2EA1">
        <w:rPr>
          <w:rFonts w:eastAsia="Times New Roman"/>
          <w:b/>
          <w:bCs/>
          <w:sz w:val="28"/>
          <w:szCs w:val="28"/>
        </w:rPr>
        <w:t>Hoạt động g</w:t>
      </w:r>
      <w:r w:rsidRPr="00EB2EA1">
        <w:rPr>
          <w:rFonts w:eastAsia="Times New Roman"/>
          <w:b/>
          <w:bCs/>
          <w:sz w:val="28"/>
          <w:szCs w:val="28"/>
        </w:rPr>
        <w:t>iám sát thườ</w:t>
      </w:r>
      <w:r w:rsidR="001D1789" w:rsidRPr="00EB2EA1">
        <w:rPr>
          <w:rFonts w:eastAsia="Times New Roman"/>
          <w:b/>
          <w:bCs/>
          <w:sz w:val="28"/>
          <w:szCs w:val="28"/>
        </w:rPr>
        <w:t>ng xuyên và giám sát tại kỳ họp</w:t>
      </w:r>
    </w:p>
    <w:p w:rsidR="00AA381B" w:rsidRDefault="001D1789" w:rsidP="00AA381B">
      <w:pPr>
        <w:autoSpaceDE w:val="0"/>
        <w:autoSpaceDN w:val="0"/>
        <w:adjustRightInd w:val="0"/>
        <w:spacing w:before="120" w:after="0" w:line="240" w:lineRule="auto"/>
        <w:ind w:firstLine="720"/>
        <w:jc w:val="both"/>
        <w:rPr>
          <w:noProof/>
          <w:sz w:val="28"/>
          <w:szCs w:val="28"/>
        </w:rPr>
      </w:pPr>
      <w:r w:rsidRPr="00EB2EA1">
        <w:rPr>
          <w:rFonts w:eastAsia="Times New Roman"/>
          <w:bCs/>
          <w:sz w:val="28"/>
          <w:szCs w:val="28"/>
        </w:rPr>
        <w:t xml:space="preserve">Thực hiện theo quy định tại Điều 59, 60, 61 Luật Hoạt động giám sát của </w:t>
      </w:r>
      <w:r w:rsidRPr="00AA381B">
        <w:rPr>
          <w:noProof/>
          <w:sz w:val="28"/>
          <w:szCs w:val="28"/>
        </w:rPr>
        <w:t>Quốc hội và Hội đồng nhân dân ngày 20 tháng 11 năm 2015.</w:t>
      </w:r>
      <w:r w:rsidR="00AA381B">
        <w:rPr>
          <w:noProof/>
          <w:sz w:val="28"/>
          <w:szCs w:val="28"/>
        </w:rPr>
        <w:t xml:space="preserve"> </w:t>
      </w:r>
    </w:p>
    <w:p w:rsidR="0026771E" w:rsidRPr="00AA381B" w:rsidRDefault="009D5E0B" w:rsidP="00AA381B">
      <w:pPr>
        <w:autoSpaceDE w:val="0"/>
        <w:autoSpaceDN w:val="0"/>
        <w:adjustRightInd w:val="0"/>
        <w:spacing w:before="120" w:after="0" w:line="240" w:lineRule="auto"/>
        <w:ind w:firstLine="720"/>
        <w:jc w:val="both"/>
        <w:rPr>
          <w:rFonts w:eastAsia="Times New Roman"/>
          <w:sz w:val="28"/>
          <w:szCs w:val="28"/>
        </w:rPr>
      </w:pPr>
      <w:r w:rsidRPr="00EB2EA1">
        <w:rPr>
          <w:rFonts w:eastAsia="Times New Roman"/>
          <w:b/>
          <w:bCs/>
          <w:sz w:val="28"/>
          <w:szCs w:val="28"/>
        </w:rPr>
        <w:t>2. Giám sát chuyên đề:</w:t>
      </w:r>
      <w:r w:rsidRPr="00EB2EA1">
        <w:rPr>
          <w:rFonts w:eastAsia="Times New Roman"/>
          <w:bCs/>
          <w:sz w:val="28"/>
          <w:szCs w:val="28"/>
        </w:rPr>
        <w:t xml:space="preserve"> </w:t>
      </w:r>
      <w:r w:rsidR="00AA381B" w:rsidRPr="00AA381B">
        <w:rPr>
          <w:rFonts w:eastAsia="Times New Roman"/>
          <w:sz w:val="28"/>
          <w:szCs w:val="28"/>
        </w:rPr>
        <w:t xml:space="preserve">Giám sát Ủy ban nhân dân xã Long Hòa kết quả thực hiện Nghị quyết số 49/NQ-HĐND xã về </w:t>
      </w:r>
      <w:r w:rsidR="00AA381B" w:rsidRPr="00EB2EA1">
        <w:rPr>
          <w:sz w:val="28"/>
          <w:szCs w:val="28"/>
        </w:rPr>
        <w:t xml:space="preserve">Kế hoạch phát triển kinh tế - xã hội, quốc phòng - </w:t>
      </w:r>
      <w:proofErr w:type="gramStart"/>
      <w:r w:rsidR="00AA381B" w:rsidRPr="00EB2EA1">
        <w:rPr>
          <w:sz w:val="28"/>
          <w:szCs w:val="28"/>
        </w:rPr>
        <w:t>an</w:t>
      </w:r>
      <w:proofErr w:type="gramEnd"/>
      <w:r w:rsidR="00AA381B" w:rsidRPr="00EB2EA1">
        <w:rPr>
          <w:sz w:val="28"/>
          <w:szCs w:val="28"/>
        </w:rPr>
        <w:t xml:space="preserve"> ninh 5 năm (2021-2025) </w:t>
      </w:r>
      <w:r w:rsidR="00AA381B" w:rsidRPr="00AA381B">
        <w:rPr>
          <w:rFonts w:eastAsia="Times New Roman"/>
          <w:sz w:val="28"/>
          <w:szCs w:val="28"/>
        </w:rPr>
        <w:t>trên địa bàn xã Long Hòa</w:t>
      </w:r>
      <w:r w:rsidR="002A46AA" w:rsidRPr="00AA381B">
        <w:rPr>
          <w:rFonts w:eastAsia="Times New Roman"/>
          <w:sz w:val="28"/>
          <w:szCs w:val="28"/>
        </w:rPr>
        <w:t>.</w:t>
      </w:r>
    </w:p>
    <w:p w:rsidR="009D5E0B" w:rsidRPr="001616DB" w:rsidRDefault="009D5E0B" w:rsidP="006E309D">
      <w:pPr>
        <w:shd w:val="clear" w:color="auto" w:fill="FFFFFF"/>
        <w:spacing w:before="120" w:after="0" w:line="240" w:lineRule="auto"/>
        <w:ind w:firstLine="709"/>
        <w:jc w:val="both"/>
        <w:textAlignment w:val="top"/>
        <w:rPr>
          <w:noProof/>
          <w:sz w:val="28"/>
          <w:szCs w:val="28"/>
        </w:rPr>
      </w:pPr>
      <w:r w:rsidRPr="001616DB">
        <w:rPr>
          <w:b/>
          <w:noProof/>
          <w:sz w:val="28"/>
          <w:szCs w:val="28"/>
        </w:rPr>
        <w:t>Điều 2</w:t>
      </w:r>
      <w:r w:rsidRPr="001616DB">
        <w:rPr>
          <w:noProof/>
          <w:sz w:val="28"/>
          <w:szCs w:val="28"/>
        </w:rPr>
        <w:t xml:space="preserve">.  </w:t>
      </w:r>
    </w:p>
    <w:p w:rsidR="009D5E0B" w:rsidRPr="001616DB" w:rsidRDefault="009D5E0B" w:rsidP="009D5E0B">
      <w:pPr>
        <w:spacing w:before="120" w:after="0" w:line="240" w:lineRule="auto"/>
        <w:jc w:val="both"/>
        <w:rPr>
          <w:noProof/>
          <w:sz w:val="28"/>
          <w:szCs w:val="28"/>
        </w:rPr>
      </w:pPr>
      <w:r w:rsidRPr="001616DB">
        <w:rPr>
          <w:noProof/>
          <w:sz w:val="28"/>
          <w:szCs w:val="28"/>
        </w:rPr>
        <w:t xml:space="preserve">          1.</w:t>
      </w:r>
      <w:r w:rsidR="00371CD2" w:rsidRPr="001616DB">
        <w:rPr>
          <w:noProof/>
          <w:sz w:val="28"/>
          <w:szCs w:val="28"/>
        </w:rPr>
        <w:t xml:space="preserve"> </w:t>
      </w:r>
      <w:r w:rsidRPr="001616DB">
        <w:rPr>
          <w:noProof/>
          <w:sz w:val="28"/>
          <w:szCs w:val="28"/>
        </w:rPr>
        <w:t>Căn cứ Chương trình giám sát năm 202</w:t>
      </w:r>
      <w:r w:rsidR="00AA381B" w:rsidRPr="001616DB">
        <w:rPr>
          <w:noProof/>
          <w:sz w:val="28"/>
          <w:szCs w:val="28"/>
        </w:rPr>
        <w:t>5</w:t>
      </w:r>
      <w:r w:rsidRPr="001616DB">
        <w:rPr>
          <w:noProof/>
          <w:sz w:val="28"/>
          <w:szCs w:val="28"/>
        </w:rPr>
        <w:t xml:space="preserve"> của </w:t>
      </w:r>
      <w:r w:rsidR="001D1789" w:rsidRPr="00EB2EA1">
        <w:rPr>
          <w:rFonts w:eastAsia="Times New Roman"/>
          <w:sz w:val="28"/>
          <w:szCs w:val="28"/>
        </w:rPr>
        <w:t>Hội đồng nhân dân</w:t>
      </w:r>
      <w:r w:rsidRPr="001616DB">
        <w:rPr>
          <w:noProof/>
          <w:sz w:val="28"/>
          <w:szCs w:val="28"/>
        </w:rPr>
        <w:t xml:space="preserve">, Thường trực </w:t>
      </w:r>
      <w:r w:rsidR="001D1789" w:rsidRPr="00EB2EA1">
        <w:rPr>
          <w:rFonts w:eastAsia="Times New Roman"/>
          <w:sz w:val="28"/>
          <w:szCs w:val="28"/>
        </w:rPr>
        <w:t>Hội đồng nhân dân</w:t>
      </w:r>
      <w:r w:rsidRPr="001616DB">
        <w:rPr>
          <w:noProof/>
          <w:sz w:val="28"/>
          <w:szCs w:val="28"/>
        </w:rPr>
        <w:t xml:space="preserve"> xã quyết định Chương trình giám sát của </w:t>
      </w:r>
      <w:r w:rsidR="001D1789" w:rsidRPr="001616DB">
        <w:rPr>
          <w:noProof/>
          <w:sz w:val="28"/>
          <w:szCs w:val="28"/>
        </w:rPr>
        <w:t xml:space="preserve">thường trực </w:t>
      </w:r>
      <w:r w:rsidR="00900868" w:rsidRPr="001616DB">
        <w:rPr>
          <w:noProof/>
          <w:sz w:val="28"/>
          <w:szCs w:val="28"/>
        </w:rPr>
        <w:t>Hội đồng nhân dân</w:t>
      </w:r>
      <w:r w:rsidR="00671B24" w:rsidRPr="001616DB">
        <w:rPr>
          <w:noProof/>
          <w:sz w:val="28"/>
          <w:szCs w:val="28"/>
        </w:rPr>
        <w:t xml:space="preserve"> xã </w:t>
      </w:r>
      <w:r w:rsidR="001D1789" w:rsidRPr="001616DB">
        <w:rPr>
          <w:noProof/>
          <w:sz w:val="28"/>
          <w:szCs w:val="28"/>
        </w:rPr>
        <w:t>năm 202</w:t>
      </w:r>
      <w:r w:rsidR="00AA381B" w:rsidRPr="001616DB">
        <w:rPr>
          <w:noProof/>
          <w:sz w:val="28"/>
          <w:szCs w:val="28"/>
        </w:rPr>
        <w:t>5</w:t>
      </w:r>
      <w:r w:rsidR="001D1789" w:rsidRPr="001616DB">
        <w:rPr>
          <w:noProof/>
          <w:sz w:val="28"/>
          <w:szCs w:val="28"/>
        </w:rPr>
        <w:t xml:space="preserve"> chậm nhất là 15 ngày, kể từ ngày bế mạc kỳ họp cuối cùng năm 202</w:t>
      </w:r>
      <w:r w:rsidR="00AA381B" w:rsidRPr="001616DB">
        <w:rPr>
          <w:noProof/>
          <w:sz w:val="28"/>
          <w:szCs w:val="28"/>
        </w:rPr>
        <w:t>4</w:t>
      </w:r>
      <w:r w:rsidR="001D1789" w:rsidRPr="001616DB">
        <w:rPr>
          <w:i/>
          <w:noProof/>
          <w:sz w:val="28"/>
          <w:szCs w:val="28"/>
        </w:rPr>
        <w:t xml:space="preserve"> (Đồng thời phải trước ngày 31/12/202</w:t>
      </w:r>
      <w:r w:rsidR="00AA381B" w:rsidRPr="001616DB">
        <w:rPr>
          <w:i/>
          <w:noProof/>
          <w:sz w:val="28"/>
          <w:szCs w:val="28"/>
        </w:rPr>
        <w:t>4</w:t>
      </w:r>
      <w:r w:rsidR="001D1789" w:rsidRPr="001616DB">
        <w:rPr>
          <w:i/>
          <w:noProof/>
          <w:sz w:val="28"/>
          <w:szCs w:val="28"/>
        </w:rPr>
        <w:t xml:space="preserve">); </w:t>
      </w:r>
      <w:r w:rsidR="001D1789" w:rsidRPr="001616DB">
        <w:rPr>
          <w:noProof/>
          <w:sz w:val="28"/>
          <w:szCs w:val="28"/>
        </w:rPr>
        <w:t>các Ban của Hội đồng nhân dân xã quyết định Chương trình giám sát của Ban năm 202</w:t>
      </w:r>
      <w:r w:rsidR="00AA381B" w:rsidRPr="001616DB">
        <w:rPr>
          <w:noProof/>
          <w:sz w:val="28"/>
          <w:szCs w:val="28"/>
        </w:rPr>
        <w:t>5</w:t>
      </w:r>
      <w:r w:rsidR="001D1789" w:rsidRPr="001616DB">
        <w:rPr>
          <w:noProof/>
          <w:sz w:val="28"/>
          <w:szCs w:val="28"/>
        </w:rPr>
        <w:t xml:space="preserve"> vào cuối năm 20</w:t>
      </w:r>
      <w:r w:rsidR="00EE2054" w:rsidRPr="001616DB">
        <w:rPr>
          <w:noProof/>
          <w:sz w:val="28"/>
          <w:szCs w:val="28"/>
        </w:rPr>
        <w:t>2</w:t>
      </w:r>
      <w:r w:rsidR="00AA381B" w:rsidRPr="001616DB">
        <w:rPr>
          <w:noProof/>
          <w:sz w:val="28"/>
          <w:szCs w:val="28"/>
        </w:rPr>
        <w:t>4</w:t>
      </w:r>
      <w:r w:rsidR="001D1789" w:rsidRPr="001616DB">
        <w:rPr>
          <w:noProof/>
          <w:sz w:val="28"/>
          <w:szCs w:val="28"/>
        </w:rPr>
        <w:t>.</w:t>
      </w:r>
    </w:p>
    <w:p w:rsidR="009D5E0B" w:rsidRPr="004B1523" w:rsidRDefault="009D5E0B" w:rsidP="009D5E0B">
      <w:pPr>
        <w:spacing w:before="120" w:after="0" w:line="240" w:lineRule="auto"/>
        <w:jc w:val="both"/>
        <w:rPr>
          <w:noProof/>
          <w:color w:val="FF0000"/>
          <w:sz w:val="28"/>
          <w:szCs w:val="28"/>
        </w:rPr>
      </w:pPr>
      <w:r w:rsidRPr="004B1523">
        <w:rPr>
          <w:noProof/>
          <w:color w:val="FF0000"/>
          <w:sz w:val="28"/>
          <w:szCs w:val="28"/>
        </w:rPr>
        <w:t xml:space="preserve">        </w:t>
      </w:r>
      <w:r w:rsidRPr="001616DB">
        <w:rPr>
          <w:noProof/>
          <w:sz w:val="28"/>
          <w:szCs w:val="28"/>
        </w:rPr>
        <w:t xml:space="preserve">  2. Giao Thường trực </w:t>
      </w:r>
      <w:r w:rsidR="00EE2054" w:rsidRPr="00EB2EA1">
        <w:rPr>
          <w:rFonts w:eastAsia="Times New Roman"/>
          <w:sz w:val="28"/>
          <w:szCs w:val="28"/>
        </w:rPr>
        <w:t>Hội đồng nhân dân</w:t>
      </w:r>
      <w:r w:rsidRPr="001616DB">
        <w:rPr>
          <w:noProof/>
          <w:sz w:val="28"/>
          <w:szCs w:val="28"/>
        </w:rPr>
        <w:t xml:space="preserve"> xã tham mưu trình </w:t>
      </w:r>
      <w:r w:rsidR="00EE2054" w:rsidRPr="00EB2EA1">
        <w:rPr>
          <w:rFonts w:eastAsia="Times New Roman"/>
          <w:sz w:val="28"/>
          <w:szCs w:val="28"/>
        </w:rPr>
        <w:t>Hội đồng nhân dân</w:t>
      </w:r>
      <w:r w:rsidRPr="001616DB">
        <w:rPr>
          <w:noProof/>
          <w:sz w:val="28"/>
          <w:szCs w:val="28"/>
        </w:rPr>
        <w:t xml:space="preserve"> xã </w:t>
      </w:r>
      <w:r w:rsidR="00EE2054" w:rsidRPr="001616DB">
        <w:rPr>
          <w:noProof/>
          <w:sz w:val="28"/>
          <w:szCs w:val="28"/>
        </w:rPr>
        <w:t xml:space="preserve">ban hành </w:t>
      </w:r>
      <w:r w:rsidRPr="001616DB">
        <w:rPr>
          <w:noProof/>
          <w:sz w:val="28"/>
          <w:szCs w:val="28"/>
        </w:rPr>
        <w:t>Nghị quyết thành lập Đoàn giám sát chuyên đề để triển khai thực hiện.</w:t>
      </w:r>
    </w:p>
    <w:p w:rsidR="009D5E0B" w:rsidRPr="00EB2EA1" w:rsidRDefault="009D5E0B" w:rsidP="00E45F79">
      <w:pPr>
        <w:spacing w:before="120" w:after="0" w:line="240" w:lineRule="auto"/>
        <w:ind w:firstLine="720"/>
        <w:jc w:val="both"/>
        <w:rPr>
          <w:rFonts w:eastAsia="Times New Roman"/>
          <w:bCs/>
          <w:sz w:val="28"/>
          <w:szCs w:val="28"/>
        </w:rPr>
      </w:pPr>
      <w:proofErr w:type="gramStart"/>
      <w:r w:rsidRPr="00EB2EA1">
        <w:rPr>
          <w:rFonts w:eastAsia="Times New Roman"/>
          <w:b/>
          <w:bCs/>
          <w:sz w:val="28"/>
          <w:szCs w:val="28"/>
        </w:rPr>
        <w:lastRenderedPageBreak/>
        <w:t>Điều 3</w:t>
      </w:r>
      <w:r w:rsidRPr="00EB2EA1">
        <w:rPr>
          <w:rFonts w:eastAsia="Times New Roman"/>
          <w:bCs/>
          <w:sz w:val="28"/>
          <w:szCs w:val="28"/>
        </w:rPr>
        <w:t>.</w:t>
      </w:r>
      <w:proofErr w:type="gramEnd"/>
      <w:r w:rsidR="00B90B68" w:rsidRPr="00EB2EA1">
        <w:rPr>
          <w:rFonts w:eastAsia="Times New Roman"/>
          <w:bCs/>
          <w:sz w:val="28"/>
          <w:szCs w:val="28"/>
        </w:rPr>
        <w:t xml:space="preserve"> </w:t>
      </w:r>
      <w:r w:rsidRPr="00EB2EA1">
        <w:rPr>
          <w:rFonts w:eastAsia="Times New Roman"/>
          <w:bCs/>
          <w:sz w:val="28"/>
          <w:szCs w:val="28"/>
        </w:rPr>
        <w:t xml:space="preserve">Thường trực </w:t>
      </w:r>
      <w:r w:rsidR="001122F4" w:rsidRPr="00EB2EA1">
        <w:rPr>
          <w:rFonts w:eastAsia="Times New Roman"/>
          <w:sz w:val="28"/>
          <w:szCs w:val="28"/>
        </w:rPr>
        <w:t>Hội đồng nhân dân</w:t>
      </w:r>
      <w:r w:rsidRPr="00EB2EA1">
        <w:rPr>
          <w:rFonts w:eastAsia="Times New Roman"/>
          <w:bCs/>
          <w:sz w:val="28"/>
          <w:szCs w:val="28"/>
        </w:rPr>
        <w:t xml:space="preserve">, các Ban </w:t>
      </w:r>
      <w:r w:rsidR="001122F4" w:rsidRPr="00EB2EA1">
        <w:rPr>
          <w:rFonts w:eastAsia="Times New Roman"/>
          <w:sz w:val="28"/>
          <w:szCs w:val="28"/>
        </w:rPr>
        <w:t>Hội đồng nhân dân</w:t>
      </w:r>
      <w:r w:rsidRPr="00EB2EA1">
        <w:rPr>
          <w:rFonts w:eastAsia="Times New Roman"/>
          <w:bCs/>
          <w:sz w:val="28"/>
          <w:szCs w:val="28"/>
        </w:rPr>
        <w:t xml:space="preserve">, Các nhóm </w:t>
      </w:r>
      <w:r w:rsidR="006E309D" w:rsidRPr="00EB2EA1">
        <w:rPr>
          <w:rFonts w:eastAsia="Times New Roman"/>
          <w:bCs/>
          <w:sz w:val="28"/>
          <w:szCs w:val="28"/>
        </w:rPr>
        <w:t>Đ</w:t>
      </w:r>
      <w:r w:rsidRPr="00EB2EA1">
        <w:rPr>
          <w:rFonts w:eastAsia="Times New Roman"/>
          <w:bCs/>
          <w:sz w:val="28"/>
          <w:szCs w:val="28"/>
        </w:rPr>
        <w:t>ại biểu</w:t>
      </w:r>
      <w:r w:rsidR="006E309D" w:rsidRPr="00EB2EA1">
        <w:rPr>
          <w:rFonts w:eastAsia="Times New Roman"/>
          <w:bCs/>
          <w:sz w:val="28"/>
          <w:szCs w:val="28"/>
        </w:rPr>
        <w:t>,</w:t>
      </w:r>
      <w:r w:rsidRPr="00EB2EA1">
        <w:rPr>
          <w:rFonts w:eastAsia="Times New Roman"/>
          <w:bCs/>
          <w:sz w:val="28"/>
          <w:szCs w:val="28"/>
        </w:rPr>
        <w:t xml:space="preserve"> </w:t>
      </w:r>
      <w:r w:rsidR="006E309D" w:rsidRPr="00EB2EA1">
        <w:rPr>
          <w:rFonts w:eastAsia="Times New Roman"/>
          <w:bCs/>
          <w:sz w:val="28"/>
          <w:szCs w:val="28"/>
        </w:rPr>
        <w:t>Đ</w:t>
      </w:r>
      <w:r w:rsidRPr="00EB2EA1">
        <w:rPr>
          <w:rFonts w:eastAsia="Times New Roman"/>
          <w:bCs/>
          <w:sz w:val="28"/>
          <w:szCs w:val="28"/>
        </w:rPr>
        <w:t xml:space="preserve">ại biểu </w:t>
      </w:r>
      <w:r w:rsidR="00EE2054" w:rsidRPr="00EB2EA1">
        <w:rPr>
          <w:rFonts w:eastAsia="Times New Roman"/>
          <w:sz w:val="28"/>
          <w:szCs w:val="28"/>
        </w:rPr>
        <w:t>Hội đồng nhân dân</w:t>
      </w:r>
      <w:r w:rsidRPr="00EB2EA1">
        <w:rPr>
          <w:rFonts w:eastAsia="Times New Roman"/>
          <w:bCs/>
          <w:sz w:val="28"/>
          <w:szCs w:val="28"/>
        </w:rPr>
        <w:t xml:space="preserve"> xã và các cơ quan có liên quan chịu trách nhiệm thực hiện Nghị quyết này.</w:t>
      </w:r>
    </w:p>
    <w:p w:rsidR="009D5E0B" w:rsidRPr="00EB2EA1" w:rsidRDefault="00C86140" w:rsidP="009D5E0B">
      <w:pPr>
        <w:spacing w:after="0" w:line="240" w:lineRule="auto"/>
        <w:jc w:val="both"/>
        <w:rPr>
          <w:rFonts w:eastAsia="Times New Roman"/>
          <w:bCs/>
          <w:sz w:val="28"/>
          <w:szCs w:val="28"/>
        </w:rPr>
      </w:pPr>
      <w:r w:rsidRPr="00EB2EA1">
        <w:rPr>
          <w:rFonts w:eastAsia="Times New Roman"/>
          <w:bCs/>
          <w:color w:val="FF0000"/>
          <w:sz w:val="28"/>
          <w:szCs w:val="28"/>
        </w:rPr>
        <w:t xml:space="preserve">          </w:t>
      </w:r>
      <w:r w:rsidR="009D5E0B" w:rsidRPr="00EB2EA1">
        <w:rPr>
          <w:rFonts w:eastAsia="Times New Roman"/>
          <w:bCs/>
          <w:sz w:val="28"/>
          <w:szCs w:val="28"/>
        </w:rPr>
        <w:t xml:space="preserve">Nghị quyết này đã được </w:t>
      </w:r>
      <w:r w:rsidR="001122F4" w:rsidRPr="00EB2EA1">
        <w:rPr>
          <w:rFonts w:eastAsia="Times New Roman"/>
          <w:sz w:val="28"/>
          <w:szCs w:val="28"/>
        </w:rPr>
        <w:t>Hội đồng nhân dân</w:t>
      </w:r>
      <w:r w:rsidR="009D5E0B" w:rsidRPr="00EB2EA1">
        <w:rPr>
          <w:rFonts w:eastAsia="Times New Roman"/>
          <w:bCs/>
          <w:sz w:val="28"/>
          <w:szCs w:val="28"/>
        </w:rPr>
        <w:t xml:space="preserve"> xã Long Hòa khóa X</w:t>
      </w:r>
      <w:r w:rsidR="00FA77CF" w:rsidRPr="00EB2EA1">
        <w:rPr>
          <w:rFonts w:eastAsia="Times New Roman"/>
          <w:bCs/>
          <w:sz w:val="28"/>
          <w:szCs w:val="28"/>
        </w:rPr>
        <w:t>I</w:t>
      </w:r>
      <w:r w:rsidR="009D5E0B" w:rsidRPr="00EB2EA1">
        <w:rPr>
          <w:rFonts w:eastAsia="Times New Roman"/>
          <w:bCs/>
          <w:sz w:val="28"/>
          <w:szCs w:val="28"/>
        </w:rPr>
        <w:t xml:space="preserve">I, kỳ họp thứ </w:t>
      </w:r>
      <w:r w:rsidR="004B1523" w:rsidRPr="00EB2EA1">
        <w:rPr>
          <w:rFonts w:eastAsia="Times New Roman"/>
          <w:bCs/>
          <w:sz w:val="28"/>
          <w:szCs w:val="28"/>
        </w:rPr>
        <w:t>Chín</w:t>
      </w:r>
      <w:r w:rsidR="009D5E0B" w:rsidRPr="00EB2EA1">
        <w:rPr>
          <w:rFonts w:eastAsia="Times New Roman"/>
          <w:bCs/>
          <w:sz w:val="28"/>
          <w:szCs w:val="28"/>
        </w:rPr>
        <w:t xml:space="preserve"> thông qua ngày</w:t>
      </w:r>
      <w:r w:rsidR="00A9129A" w:rsidRPr="00EB2EA1">
        <w:rPr>
          <w:rFonts w:eastAsia="Times New Roman"/>
          <w:bCs/>
          <w:sz w:val="28"/>
          <w:szCs w:val="28"/>
        </w:rPr>
        <w:t xml:space="preserve"> </w:t>
      </w:r>
      <w:r w:rsidR="004B1523" w:rsidRPr="00EB2EA1">
        <w:rPr>
          <w:rFonts w:eastAsia="Times New Roman"/>
          <w:bCs/>
          <w:sz w:val="28"/>
          <w:szCs w:val="28"/>
        </w:rPr>
        <w:t>2</w:t>
      </w:r>
      <w:r w:rsidR="00B332A6" w:rsidRPr="00EB2EA1">
        <w:rPr>
          <w:rFonts w:eastAsia="Times New Roman"/>
          <w:bCs/>
          <w:sz w:val="28"/>
          <w:szCs w:val="28"/>
        </w:rPr>
        <w:t>8</w:t>
      </w:r>
      <w:r w:rsidR="00A9129A" w:rsidRPr="00EB2EA1">
        <w:rPr>
          <w:rFonts w:eastAsia="Times New Roman"/>
          <w:bCs/>
          <w:sz w:val="28"/>
          <w:szCs w:val="28"/>
        </w:rPr>
        <w:t xml:space="preserve"> </w:t>
      </w:r>
      <w:r w:rsidR="009D5E0B" w:rsidRPr="00EB2EA1">
        <w:rPr>
          <w:rFonts w:eastAsia="Times New Roman"/>
          <w:bCs/>
          <w:sz w:val="28"/>
          <w:szCs w:val="28"/>
        </w:rPr>
        <w:t>tháng</w:t>
      </w:r>
      <w:r w:rsidR="005B4A08" w:rsidRPr="00EB2EA1">
        <w:rPr>
          <w:rFonts w:eastAsia="Times New Roman"/>
          <w:bCs/>
          <w:sz w:val="28"/>
          <w:szCs w:val="28"/>
        </w:rPr>
        <w:t xml:space="preserve"> 6</w:t>
      </w:r>
      <w:r w:rsidR="009D5E0B" w:rsidRPr="00EB2EA1">
        <w:rPr>
          <w:rFonts w:eastAsia="Times New Roman"/>
          <w:bCs/>
          <w:sz w:val="28"/>
          <w:szCs w:val="28"/>
        </w:rPr>
        <w:t xml:space="preserve"> năm 20</w:t>
      </w:r>
      <w:r w:rsidR="006E309D" w:rsidRPr="00EB2EA1">
        <w:rPr>
          <w:rFonts w:eastAsia="Times New Roman"/>
          <w:bCs/>
          <w:sz w:val="28"/>
          <w:szCs w:val="28"/>
        </w:rPr>
        <w:t>2</w:t>
      </w:r>
      <w:r w:rsidR="004B1523" w:rsidRPr="00EB2EA1">
        <w:rPr>
          <w:rFonts w:eastAsia="Times New Roman"/>
          <w:bCs/>
          <w:sz w:val="28"/>
          <w:szCs w:val="28"/>
        </w:rPr>
        <w:t>4</w:t>
      </w:r>
      <w:r w:rsidR="009D5E0B" w:rsidRPr="00EB2EA1">
        <w:rPr>
          <w:rFonts w:eastAsia="Times New Roman"/>
          <w:bCs/>
          <w:sz w:val="28"/>
          <w:szCs w:val="28"/>
        </w:rPr>
        <w:t xml:space="preserve"> và có hiệu lực kể từ ngày ký./.</w:t>
      </w:r>
    </w:p>
    <w:p w:rsidR="003227EA" w:rsidRPr="004B1523" w:rsidRDefault="003227EA" w:rsidP="009D5E0B">
      <w:pPr>
        <w:spacing w:after="0" w:line="240" w:lineRule="auto"/>
        <w:jc w:val="both"/>
        <w:rPr>
          <w:rFonts w:eastAsia="Times New Roman"/>
          <w:color w:val="FF0000"/>
          <w:szCs w:val="24"/>
        </w:rPr>
      </w:pPr>
    </w:p>
    <w:tbl>
      <w:tblPr>
        <w:tblW w:w="5000" w:type="pct"/>
        <w:jc w:val="center"/>
        <w:tblCellMar>
          <w:left w:w="86" w:type="dxa"/>
          <w:right w:w="86" w:type="dxa"/>
        </w:tblCellMar>
        <w:tblLook w:val="04A0" w:firstRow="1" w:lastRow="0" w:firstColumn="1" w:lastColumn="0" w:noHBand="0" w:noVBand="1"/>
      </w:tblPr>
      <w:tblGrid>
        <w:gridCol w:w="6040"/>
        <w:gridCol w:w="3204"/>
      </w:tblGrid>
      <w:tr w:rsidR="00620F38" w:rsidRPr="004B1523" w:rsidTr="00EB2EA1">
        <w:trPr>
          <w:trHeight w:val="2142"/>
          <w:jc w:val="center"/>
        </w:trPr>
        <w:tc>
          <w:tcPr>
            <w:tcW w:w="3267" w:type="pct"/>
            <w:hideMark/>
          </w:tcPr>
          <w:p w:rsidR="008E7EDA" w:rsidRPr="004B1523" w:rsidRDefault="008E7EDA" w:rsidP="005031C4">
            <w:pPr>
              <w:spacing w:after="0" w:line="240" w:lineRule="auto"/>
              <w:jc w:val="both"/>
              <w:rPr>
                <w:rFonts w:eastAsia="Times New Roman"/>
                <w:b/>
                <w:bCs/>
                <w:i/>
                <w:iCs/>
                <w:szCs w:val="24"/>
              </w:rPr>
            </w:pPr>
            <w:r w:rsidRPr="004B1523">
              <w:rPr>
                <w:rFonts w:eastAsia="Times New Roman"/>
                <w:b/>
                <w:i/>
                <w:noProof/>
                <w:szCs w:val="24"/>
              </w:rPr>
              <w:t>Nơi nhận:</w:t>
            </w:r>
          </w:p>
          <w:tbl>
            <w:tblPr>
              <w:tblW w:w="4275" w:type="dxa"/>
              <w:tblLook w:val="01E0" w:firstRow="1" w:lastRow="1" w:firstColumn="1" w:lastColumn="1" w:noHBand="0" w:noVBand="0"/>
            </w:tblPr>
            <w:tblGrid>
              <w:gridCol w:w="4275"/>
            </w:tblGrid>
            <w:tr w:rsidR="004B1523" w:rsidRPr="004B1523" w:rsidTr="005031C4">
              <w:tc>
                <w:tcPr>
                  <w:tcW w:w="4274" w:type="dxa"/>
                  <w:hideMark/>
                </w:tcPr>
                <w:p w:rsidR="008E7EDA" w:rsidRPr="004B1523" w:rsidRDefault="008E7EDA" w:rsidP="005031C4">
                  <w:pPr>
                    <w:spacing w:after="0" w:line="240" w:lineRule="auto"/>
                    <w:jc w:val="both"/>
                    <w:rPr>
                      <w:rFonts w:eastAsia="Times New Roman"/>
                      <w:sz w:val="22"/>
                    </w:rPr>
                  </w:pPr>
                  <w:r w:rsidRPr="004B1523">
                    <w:rPr>
                      <w:rFonts w:eastAsia="Times New Roman"/>
                      <w:sz w:val="22"/>
                    </w:rPr>
                    <w:t xml:space="preserve">- </w:t>
                  </w:r>
                  <w:r w:rsidRPr="004B1523">
                    <w:rPr>
                      <w:rFonts w:eastAsia="Times New Roman"/>
                      <w:noProof/>
                      <w:sz w:val="22"/>
                    </w:rPr>
                    <w:t>Thường trực HĐND huyện</w:t>
                  </w:r>
                  <w:r w:rsidRPr="004B1523">
                    <w:rPr>
                      <w:rFonts w:eastAsia="Times New Roman"/>
                      <w:sz w:val="22"/>
                    </w:rPr>
                    <w:t>;</w:t>
                  </w:r>
                </w:p>
                <w:p w:rsidR="008E7EDA" w:rsidRPr="004B1523" w:rsidRDefault="008E7EDA" w:rsidP="005031C4">
                  <w:pPr>
                    <w:spacing w:after="0" w:line="240" w:lineRule="auto"/>
                    <w:jc w:val="both"/>
                    <w:rPr>
                      <w:rFonts w:eastAsia="Times New Roman"/>
                      <w:sz w:val="22"/>
                    </w:rPr>
                  </w:pPr>
                  <w:r w:rsidRPr="004B1523">
                    <w:rPr>
                      <w:rFonts w:eastAsia="Times New Roman"/>
                      <w:sz w:val="22"/>
                    </w:rPr>
                    <w:t>- UBND huyện;</w:t>
                  </w:r>
                </w:p>
                <w:p w:rsidR="008E7EDA" w:rsidRPr="004B1523" w:rsidRDefault="00C167AA" w:rsidP="005031C4">
                  <w:pPr>
                    <w:spacing w:after="0" w:line="240" w:lineRule="auto"/>
                    <w:jc w:val="both"/>
                    <w:rPr>
                      <w:rFonts w:eastAsia="Times New Roman"/>
                      <w:sz w:val="22"/>
                    </w:rPr>
                  </w:pPr>
                  <w:r>
                    <w:rPr>
                      <w:rFonts w:eastAsia="Times New Roman"/>
                      <w:sz w:val="22"/>
                    </w:rPr>
                    <w:t>- TT.</w:t>
                  </w:r>
                  <w:r w:rsidR="008E7EDA" w:rsidRPr="004B1523">
                    <w:rPr>
                      <w:rFonts w:eastAsia="Times New Roman"/>
                      <w:sz w:val="22"/>
                    </w:rPr>
                    <w:t>HĐND, UBND, UB.MTTQ VN xã;</w:t>
                  </w:r>
                </w:p>
              </w:tc>
            </w:tr>
            <w:tr w:rsidR="004B1523" w:rsidRPr="004B1523" w:rsidTr="005031C4">
              <w:tc>
                <w:tcPr>
                  <w:tcW w:w="4274" w:type="dxa"/>
                  <w:hideMark/>
                </w:tcPr>
                <w:p w:rsidR="008E7EDA" w:rsidRPr="004B1523" w:rsidRDefault="008E7EDA" w:rsidP="005031C4">
                  <w:pPr>
                    <w:spacing w:after="0" w:line="240" w:lineRule="auto"/>
                    <w:jc w:val="both"/>
                    <w:rPr>
                      <w:rFonts w:eastAsia="Times New Roman"/>
                      <w:sz w:val="22"/>
                    </w:rPr>
                  </w:pPr>
                  <w:r w:rsidRPr="004B1523">
                    <w:rPr>
                      <w:rFonts w:eastAsia="Times New Roman"/>
                      <w:sz w:val="22"/>
                    </w:rPr>
                    <w:t xml:space="preserve">- </w:t>
                  </w:r>
                  <w:r w:rsidRPr="004B1523">
                    <w:rPr>
                      <w:rFonts w:eastAsia="Times New Roman"/>
                      <w:noProof/>
                      <w:sz w:val="22"/>
                    </w:rPr>
                    <w:t>Các Đại biểu HĐND xã</w:t>
                  </w:r>
                  <w:r w:rsidRPr="004B1523">
                    <w:rPr>
                      <w:rFonts w:eastAsia="Times New Roman"/>
                      <w:sz w:val="22"/>
                    </w:rPr>
                    <w:t>;</w:t>
                  </w:r>
                </w:p>
                <w:p w:rsidR="008E7EDA" w:rsidRDefault="00A5017B" w:rsidP="00A5017B">
                  <w:pPr>
                    <w:spacing w:after="0" w:line="240" w:lineRule="auto"/>
                    <w:jc w:val="both"/>
                    <w:rPr>
                      <w:rFonts w:eastAsia="Times New Roman"/>
                      <w:sz w:val="22"/>
                    </w:rPr>
                  </w:pPr>
                  <w:r w:rsidRPr="004B1523">
                    <w:rPr>
                      <w:rFonts w:eastAsia="Times New Roman"/>
                      <w:sz w:val="22"/>
                    </w:rPr>
                    <w:t xml:space="preserve">- Các </w:t>
                  </w:r>
                  <w:r w:rsidR="008E7EDA" w:rsidRPr="004B1523">
                    <w:rPr>
                      <w:rFonts w:eastAsia="Times New Roman"/>
                      <w:sz w:val="22"/>
                    </w:rPr>
                    <w:t>ngành, đoàn thể xã;</w:t>
                  </w:r>
                </w:p>
                <w:p w:rsidR="00121407" w:rsidRPr="004B1523" w:rsidRDefault="00121407" w:rsidP="00121407">
                  <w:pPr>
                    <w:spacing w:after="0" w:line="240" w:lineRule="auto"/>
                    <w:jc w:val="both"/>
                    <w:rPr>
                      <w:rFonts w:eastAsia="Times New Roman"/>
                      <w:sz w:val="22"/>
                    </w:rPr>
                  </w:pPr>
                  <w:r>
                    <w:rPr>
                      <w:sz w:val="22"/>
                    </w:rPr>
                    <w:t>- CSDL HĐND các cấp;</w:t>
                  </w:r>
                </w:p>
              </w:tc>
            </w:tr>
          </w:tbl>
          <w:p w:rsidR="008E7EDA" w:rsidRPr="004B1523" w:rsidRDefault="008E7EDA" w:rsidP="005031C4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</w:rPr>
            </w:pPr>
            <w:bookmarkStart w:id="1" w:name="NOI_DENWMLRepeat1"/>
            <w:bookmarkEnd w:id="1"/>
            <w:r w:rsidRPr="004B1523">
              <w:rPr>
                <w:rFonts w:eastAsia="Times New Roman"/>
                <w:sz w:val="22"/>
              </w:rPr>
              <w:t xml:space="preserve">  - </w:t>
            </w:r>
            <w:r w:rsidRPr="004B1523">
              <w:rPr>
                <w:rFonts w:eastAsia="Times New Roman"/>
                <w:noProof/>
                <w:sz w:val="22"/>
              </w:rPr>
              <w:t>Lưu: VT</w:t>
            </w:r>
            <w:r w:rsidRPr="004B1523">
              <w:rPr>
                <w:rFonts w:eastAsia="Times New Roman"/>
                <w:sz w:val="22"/>
              </w:rPr>
              <w:t>.</w:t>
            </w:r>
          </w:p>
        </w:tc>
        <w:tc>
          <w:tcPr>
            <w:tcW w:w="1733" w:type="pct"/>
          </w:tcPr>
          <w:p w:rsidR="008E7EDA" w:rsidRPr="004B1523" w:rsidRDefault="008E7EDA" w:rsidP="00EB2EA1">
            <w:pPr>
              <w:spacing w:after="0" w:line="240" w:lineRule="auto"/>
              <w:jc w:val="center"/>
              <w:rPr>
                <w:rFonts w:eastAsia="Times New Roman"/>
                <w:spacing w:val="-6"/>
                <w:sz w:val="28"/>
                <w:szCs w:val="28"/>
              </w:rPr>
            </w:pPr>
            <w:r w:rsidRPr="004B1523">
              <w:rPr>
                <w:rFonts w:eastAsia="Times New Roman"/>
                <w:b/>
                <w:bCs/>
                <w:noProof/>
                <w:sz w:val="28"/>
                <w:szCs w:val="28"/>
              </w:rPr>
              <w:t>CHỦ TỊCH</w:t>
            </w:r>
          </w:p>
          <w:p w:rsidR="008E7EDA" w:rsidRPr="004B1523" w:rsidRDefault="008E7EDA" w:rsidP="00EB2EA1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  <w:p w:rsidR="008E7EDA" w:rsidRDefault="008E7EDA" w:rsidP="00EB2EA1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  <w:p w:rsidR="00EB2EA1" w:rsidRDefault="00EB2EA1" w:rsidP="00EB2EA1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  <w:p w:rsidR="00EB2EA1" w:rsidRPr="004B1523" w:rsidRDefault="00EB2EA1" w:rsidP="00EB2EA1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  <w:p w:rsidR="008E7EDA" w:rsidRPr="004B1523" w:rsidRDefault="008E7EDA" w:rsidP="00EB2EA1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  <w:p w:rsidR="00EB2EA1" w:rsidRDefault="00EB2EA1" w:rsidP="00EB2EA1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  <w:p w:rsidR="00EB2EA1" w:rsidRDefault="00EB2EA1" w:rsidP="00EB2EA1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  <w:p w:rsidR="008E7EDA" w:rsidRPr="004B1523" w:rsidRDefault="008E7EDA" w:rsidP="00EB2E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4B1523">
              <w:rPr>
                <w:rFonts w:eastAsia="Times New Roman"/>
                <w:b/>
                <w:bCs/>
                <w:noProof/>
                <w:sz w:val="28"/>
                <w:szCs w:val="28"/>
              </w:rPr>
              <w:t>Trịnh Văn Xanh</w:t>
            </w:r>
          </w:p>
        </w:tc>
      </w:tr>
    </w:tbl>
    <w:p w:rsidR="008E7EDA" w:rsidRPr="004B1523" w:rsidRDefault="008E7EDA" w:rsidP="008E7EDA">
      <w:pPr>
        <w:spacing w:after="0" w:line="240" w:lineRule="auto"/>
        <w:ind w:firstLine="567"/>
        <w:jc w:val="both"/>
        <w:rPr>
          <w:rFonts w:eastAsia="Times New Roman"/>
          <w:color w:val="FF0000"/>
          <w:sz w:val="28"/>
          <w:szCs w:val="28"/>
        </w:rPr>
      </w:pPr>
    </w:p>
    <w:p w:rsidR="008E7EDA" w:rsidRPr="004B1523" w:rsidRDefault="008E7EDA" w:rsidP="008E7EDA">
      <w:pPr>
        <w:spacing w:after="120" w:line="240" w:lineRule="auto"/>
        <w:ind w:firstLine="567"/>
        <w:jc w:val="both"/>
        <w:rPr>
          <w:rFonts w:ascii=".VnTime" w:eastAsia="Times New Roman" w:hAnsi=".VnTime"/>
          <w:color w:val="FF0000"/>
          <w:sz w:val="28"/>
          <w:szCs w:val="28"/>
        </w:rPr>
      </w:pPr>
    </w:p>
    <w:p w:rsidR="008E7EDA" w:rsidRPr="004B1523" w:rsidRDefault="008E7EDA" w:rsidP="008E7EDA">
      <w:pPr>
        <w:rPr>
          <w:color w:val="FF0000"/>
        </w:rPr>
      </w:pPr>
    </w:p>
    <w:p w:rsidR="008E7EDA" w:rsidRPr="004B1523" w:rsidRDefault="008E7EDA" w:rsidP="008E7EDA">
      <w:pPr>
        <w:rPr>
          <w:color w:val="FF0000"/>
        </w:rPr>
      </w:pPr>
    </w:p>
    <w:p w:rsidR="00815B55" w:rsidRPr="004B1523" w:rsidRDefault="00815B55">
      <w:pPr>
        <w:rPr>
          <w:color w:val="FF0000"/>
        </w:rPr>
      </w:pPr>
    </w:p>
    <w:sectPr w:rsidR="00815B55" w:rsidRPr="004B1523" w:rsidSect="00EB2EA1">
      <w:headerReference w:type="default" r:id="rId8"/>
      <w:pgSz w:w="11907" w:h="16840" w:code="9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1691" w:rsidRDefault="00571691" w:rsidP="00615E08">
      <w:pPr>
        <w:spacing w:after="0" w:line="240" w:lineRule="auto"/>
      </w:pPr>
      <w:r>
        <w:separator/>
      </w:r>
    </w:p>
  </w:endnote>
  <w:endnote w:type="continuationSeparator" w:id="0">
    <w:p w:rsidR="00571691" w:rsidRDefault="00571691" w:rsidP="00615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1691" w:rsidRDefault="00571691" w:rsidP="00615E08">
      <w:pPr>
        <w:spacing w:after="0" w:line="240" w:lineRule="auto"/>
      </w:pPr>
      <w:r>
        <w:separator/>
      </w:r>
    </w:p>
  </w:footnote>
  <w:footnote w:type="continuationSeparator" w:id="0">
    <w:p w:rsidR="00571691" w:rsidRDefault="00571691" w:rsidP="00615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86284637"/>
      <w:docPartObj>
        <w:docPartGallery w:val="Page Numbers (Top of Page)"/>
        <w:docPartUnique/>
      </w:docPartObj>
    </w:sdtPr>
    <w:sdtEndPr>
      <w:rPr>
        <w:noProof/>
      </w:rPr>
    </w:sdtEndPr>
    <w:sdtContent>
      <w:p w:rsidR="00615E08" w:rsidRDefault="00615E08" w:rsidP="00EB2EA1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2EA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3250F0"/>
    <w:multiLevelType w:val="hybridMultilevel"/>
    <w:tmpl w:val="D33E8210"/>
    <w:lvl w:ilvl="0" w:tplc="18142F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EDA"/>
    <w:rsid w:val="00040D5D"/>
    <w:rsid w:val="00050DD5"/>
    <w:rsid w:val="00071EE7"/>
    <w:rsid w:val="000F2B32"/>
    <w:rsid w:val="001122F4"/>
    <w:rsid w:val="00114EBD"/>
    <w:rsid w:val="00121407"/>
    <w:rsid w:val="001443C8"/>
    <w:rsid w:val="001539D3"/>
    <w:rsid w:val="001604B9"/>
    <w:rsid w:val="001616DB"/>
    <w:rsid w:val="00175350"/>
    <w:rsid w:val="001D1789"/>
    <w:rsid w:val="001D51B4"/>
    <w:rsid w:val="0024424E"/>
    <w:rsid w:val="002530B1"/>
    <w:rsid w:val="0026771E"/>
    <w:rsid w:val="00274383"/>
    <w:rsid w:val="00296972"/>
    <w:rsid w:val="002A46AA"/>
    <w:rsid w:val="002C2F54"/>
    <w:rsid w:val="002F78D8"/>
    <w:rsid w:val="003227EA"/>
    <w:rsid w:val="0035398B"/>
    <w:rsid w:val="00371CD2"/>
    <w:rsid w:val="003B24C3"/>
    <w:rsid w:val="003E4382"/>
    <w:rsid w:val="004327FA"/>
    <w:rsid w:val="004710D2"/>
    <w:rsid w:val="00487A30"/>
    <w:rsid w:val="00490F66"/>
    <w:rsid w:val="004B1523"/>
    <w:rsid w:val="004C7E41"/>
    <w:rsid w:val="004E70B2"/>
    <w:rsid w:val="005066A2"/>
    <w:rsid w:val="00506A7D"/>
    <w:rsid w:val="00530076"/>
    <w:rsid w:val="00571691"/>
    <w:rsid w:val="005A57F4"/>
    <w:rsid w:val="005B4A08"/>
    <w:rsid w:val="005B6174"/>
    <w:rsid w:val="005D0078"/>
    <w:rsid w:val="00615E08"/>
    <w:rsid w:val="00620F38"/>
    <w:rsid w:val="00621A52"/>
    <w:rsid w:val="006275EB"/>
    <w:rsid w:val="00667CE5"/>
    <w:rsid w:val="00671B24"/>
    <w:rsid w:val="006903C8"/>
    <w:rsid w:val="00691EC4"/>
    <w:rsid w:val="006B54C7"/>
    <w:rsid w:val="006B78BA"/>
    <w:rsid w:val="006C5696"/>
    <w:rsid w:val="006E309D"/>
    <w:rsid w:val="007218A7"/>
    <w:rsid w:val="007352DB"/>
    <w:rsid w:val="007A1BA2"/>
    <w:rsid w:val="007B46D0"/>
    <w:rsid w:val="007E4159"/>
    <w:rsid w:val="007E572D"/>
    <w:rsid w:val="00806947"/>
    <w:rsid w:val="00815B55"/>
    <w:rsid w:val="00841239"/>
    <w:rsid w:val="00842D31"/>
    <w:rsid w:val="0087075D"/>
    <w:rsid w:val="00875499"/>
    <w:rsid w:val="008D33C5"/>
    <w:rsid w:val="008E7EDA"/>
    <w:rsid w:val="00900868"/>
    <w:rsid w:val="0093040C"/>
    <w:rsid w:val="009414A0"/>
    <w:rsid w:val="009433F0"/>
    <w:rsid w:val="009727F5"/>
    <w:rsid w:val="009A30CF"/>
    <w:rsid w:val="009A688B"/>
    <w:rsid w:val="009A6AF8"/>
    <w:rsid w:val="009D5E0B"/>
    <w:rsid w:val="009E61E7"/>
    <w:rsid w:val="009F7C1A"/>
    <w:rsid w:val="00A0516A"/>
    <w:rsid w:val="00A430C8"/>
    <w:rsid w:val="00A5017B"/>
    <w:rsid w:val="00A54252"/>
    <w:rsid w:val="00A81E04"/>
    <w:rsid w:val="00A904E2"/>
    <w:rsid w:val="00A9129A"/>
    <w:rsid w:val="00A94669"/>
    <w:rsid w:val="00AA381B"/>
    <w:rsid w:val="00AC733B"/>
    <w:rsid w:val="00AF0844"/>
    <w:rsid w:val="00B07B2F"/>
    <w:rsid w:val="00B22A66"/>
    <w:rsid w:val="00B30687"/>
    <w:rsid w:val="00B332A6"/>
    <w:rsid w:val="00B33485"/>
    <w:rsid w:val="00B72C1D"/>
    <w:rsid w:val="00B86A7F"/>
    <w:rsid w:val="00B90B68"/>
    <w:rsid w:val="00BF0804"/>
    <w:rsid w:val="00C13A26"/>
    <w:rsid w:val="00C167AA"/>
    <w:rsid w:val="00C640A2"/>
    <w:rsid w:val="00C708B0"/>
    <w:rsid w:val="00C86140"/>
    <w:rsid w:val="00C94541"/>
    <w:rsid w:val="00CA384D"/>
    <w:rsid w:val="00CF6C0A"/>
    <w:rsid w:val="00D057B6"/>
    <w:rsid w:val="00DB1783"/>
    <w:rsid w:val="00DC00A2"/>
    <w:rsid w:val="00DD1CDA"/>
    <w:rsid w:val="00DE1408"/>
    <w:rsid w:val="00DF2B7C"/>
    <w:rsid w:val="00E21CFF"/>
    <w:rsid w:val="00E27302"/>
    <w:rsid w:val="00E43D6D"/>
    <w:rsid w:val="00E45F79"/>
    <w:rsid w:val="00E763F7"/>
    <w:rsid w:val="00EA0CCD"/>
    <w:rsid w:val="00EB16AA"/>
    <w:rsid w:val="00EB2EA1"/>
    <w:rsid w:val="00EE2054"/>
    <w:rsid w:val="00EE77AD"/>
    <w:rsid w:val="00EF1E84"/>
    <w:rsid w:val="00F034FD"/>
    <w:rsid w:val="00FA733F"/>
    <w:rsid w:val="00FA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EDA"/>
    <w:rPr>
      <w:rFonts w:eastAsia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7ED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15E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5E08"/>
    <w:rPr>
      <w:rFonts w:eastAsia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15E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5E08"/>
    <w:rPr>
      <w:rFonts w:eastAsia="Calibri" w:cs="Times New Roman"/>
    </w:rPr>
  </w:style>
  <w:style w:type="table" w:styleId="TableGrid">
    <w:name w:val="Table Grid"/>
    <w:basedOn w:val="TableNormal"/>
    <w:uiPriority w:val="59"/>
    <w:rsid w:val="004B15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EDA"/>
    <w:rPr>
      <w:rFonts w:eastAsia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7ED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15E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5E08"/>
    <w:rPr>
      <w:rFonts w:eastAsia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15E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5E08"/>
    <w:rPr>
      <w:rFonts w:eastAsia="Calibri" w:cs="Times New Roman"/>
    </w:rPr>
  </w:style>
  <w:style w:type="table" w:styleId="TableGrid">
    <w:name w:val="Table Grid"/>
    <w:basedOn w:val="TableNormal"/>
    <w:uiPriority w:val="59"/>
    <w:rsid w:val="004B15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Support Core i3, i5, i7</Company>
  <LinksUpToDate>false</LinksUpToDate>
  <CharactersWithSpaces>2448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2024-07-01T06:41:00Z</cp:lastPrinted>
  <dcterms:created xsi:type="dcterms:W3CDTF">2024-07-01T06:42:00Z</dcterms:created>
  <dcterms:modified xsi:type="dcterms:W3CDTF">2024-07-01T06:42:00Z</dcterms:modified>
</cp:coreProperties>
</file>